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F4" w:rsidRDefault="00EF1BF4" w:rsidP="00EF1BF4">
      <w:pPr>
        <w:keepNext/>
        <w:spacing w:after="120"/>
        <w:outlineLvl w:val="1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Opis radova</w:t>
      </w:r>
      <w:r w:rsidR="008F6144">
        <w:rPr>
          <w:rFonts w:ascii="Arial" w:hAnsi="Arial" w:cs="Arial"/>
          <w:b/>
          <w:bCs/>
          <w:sz w:val="24"/>
          <w:szCs w:val="24"/>
          <w:lang w:eastAsia="hr-HR"/>
        </w:rPr>
        <w:t xml:space="preserve"> za predmet jednostavne nabave:</w:t>
      </w:r>
    </w:p>
    <w:p w:rsidR="008F6144" w:rsidRPr="008F6144" w:rsidRDefault="008F6144" w:rsidP="00EF1BF4">
      <w:pPr>
        <w:keepNext/>
        <w:spacing w:after="120"/>
        <w:outlineLvl w:val="1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</w:p>
    <w:p w:rsidR="008F6144" w:rsidRDefault="008F6144" w:rsidP="00EF1BF4">
      <w:pPr>
        <w:keepNext/>
        <w:spacing w:after="120"/>
        <w:outlineLvl w:val="1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  <w:r w:rsidRPr="008F6144">
        <w:rPr>
          <w:rFonts w:ascii="Arial" w:hAnsi="Arial" w:cs="Arial"/>
          <w:b/>
          <w:bCs/>
          <w:sz w:val="24"/>
          <w:szCs w:val="24"/>
          <w:u w:val="single"/>
          <w:lang w:eastAsia="hr-HR"/>
        </w:rPr>
        <w:t>Izvanredno održavanje – Sanacija mosta na L33095 u mjestu Prijeka</w:t>
      </w:r>
    </w:p>
    <w:p w:rsidR="008F6144" w:rsidRPr="008F6144" w:rsidRDefault="008F6144" w:rsidP="00EF1BF4">
      <w:pPr>
        <w:keepNext/>
        <w:spacing w:after="120"/>
        <w:outlineLvl w:val="1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</w:p>
    <w:p w:rsidR="00EF1BF4" w:rsidRPr="00CF395C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bookmarkStart w:id="0" w:name="_GoBack"/>
      <w:bookmarkEnd w:id="0"/>
      <w:r w:rsidRPr="00E8208F">
        <w:rPr>
          <w:rFonts w:ascii="Arial" w:hAnsi="Arial" w:cs="Arial"/>
          <w:sz w:val="22"/>
          <w:szCs w:val="22"/>
          <w:lang w:eastAsia="hr-HR"/>
        </w:rPr>
        <w:t>U sklopu projekta obnove i sanacije lokalne ceste L33095 u mje</w:t>
      </w:r>
      <w:r>
        <w:rPr>
          <w:rFonts w:ascii="Arial" w:hAnsi="Arial" w:cs="Arial"/>
          <w:sz w:val="22"/>
          <w:szCs w:val="22"/>
          <w:lang w:eastAsia="hr-HR"/>
        </w:rPr>
        <w:t>stu Prijeka (</w:t>
      </w:r>
      <w:proofErr w:type="spellStart"/>
      <w:r>
        <w:rPr>
          <w:rFonts w:ascii="Arial" w:hAnsi="Arial" w:cs="Arial"/>
          <w:sz w:val="22"/>
          <w:szCs w:val="22"/>
          <w:lang w:eastAsia="hr-HR"/>
        </w:rPr>
        <w:t>Hajtić</w:t>
      </w:r>
      <w:proofErr w:type="spellEnd"/>
      <w:r>
        <w:rPr>
          <w:rFonts w:ascii="Arial" w:hAnsi="Arial" w:cs="Arial"/>
          <w:sz w:val="22"/>
          <w:szCs w:val="22"/>
          <w:lang w:eastAsia="hr-HR"/>
        </w:rPr>
        <w:t xml:space="preserve">) predviđena </w:t>
      </w:r>
      <w:r w:rsidRPr="00E8208F">
        <w:rPr>
          <w:rFonts w:ascii="Arial" w:hAnsi="Arial" w:cs="Arial"/>
          <w:sz w:val="22"/>
          <w:szCs w:val="22"/>
          <w:lang w:eastAsia="hr-HR"/>
        </w:rPr>
        <w:t>je i sanacija mosta u mjestu preko – odvodnog vodotoka, kao i uređenje ovog dijela predmetne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E8208F">
        <w:rPr>
          <w:rFonts w:ascii="Arial" w:hAnsi="Arial" w:cs="Arial"/>
          <w:sz w:val="22"/>
          <w:szCs w:val="22"/>
          <w:lang w:eastAsia="hr-HR"/>
        </w:rPr>
        <w:t>ceste u pogledu poboljšanja svih karakteristika koje nisu u suglasju s propisanim parametrima za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E8208F">
        <w:rPr>
          <w:rFonts w:ascii="Arial" w:hAnsi="Arial" w:cs="Arial"/>
          <w:sz w:val="22"/>
          <w:szCs w:val="22"/>
          <w:lang w:eastAsia="hr-HR"/>
        </w:rPr>
        <w:t>dotičnu kategoriju ceste ( kolnička konstrukcija, geometrijski elementi, širine kolnika i bankina,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E8208F">
        <w:rPr>
          <w:rFonts w:ascii="Arial" w:hAnsi="Arial" w:cs="Arial"/>
          <w:sz w:val="22"/>
          <w:szCs w:val="22"/>
          <w:lang w:eastAsia="hr-HR"/>
        </w:rPr>
        <w:t>poprečni nagibi, zaštitne širine, oprema ceste i slično).</w:t>
      </w:r>
    </w:p>
    <w:p w:rsidR="0054143D" w:rsidRDefault="0054143D"/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Predviđena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mostovska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konstrukcija sa</w:t>
      </w:r>
      <w:r w:rsidR="0092146A">
        <w:rPr>
          <w:rFonts w:ascii="Arial" w:hAnsi="Arial" w:cs="Arial"/>
          <w:sz w:val="22"/>
          <w:szCs w:val="22"/>
          <w:lang w:eastAsia="hr-HR"/>
        </w:rPr>
        <w:t>s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toji se od 8 (osam)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prefabriciranih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armirano betonskih</w:t>
      </w:r>
      <w:r>
        <w:rPr>
          <w:rFonts w:ascii="Arial" w:hAnsi="Arial" w:cs="Arial"/>
          <w:sz w:val="22"/>
          <w:szCs w:val="22"/>
          <w:lang w:eastAsia="hr-HR"/>
        </w:rPr>
        <w:t xml:space="preserve"> nosača 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je ukupne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rasponske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duljine 6,50 m, što osigurava svijetlu širinu o</w:t>
      </w:r>
      <w:r>
        <w:rPr>
          <w:rFonts w:ascii="Arial" w:hAnsi="Arial" w:cs="Arial"/>
          <w:sz w:val="22"/>
          <w:szCs w:val="22"/>
          <w:lang w:eastAsia="hr-HR"/>
        </w:rPr>
        <w:t xml:space="preserve">tvora mosta od 6,00 m. Kolnička </w:t>
      </w:r>
      <w:r w:rsidRPr="00E8208F">
        <w:rPr>
          <w:rFonts w:ascii="Arial" w:hAnsi="Arial" w:cs="Arial"/>
          <w:sz w:val="22"/>
          <w:szCs w:val="22"/>
          <w:lang w:eastAsia="hr-HR"/>
        </w:rPr>
        <w:t>širina iznosi 4,00 m sa ivičnim trakama sa obje strane po 0,20 m, o</w:t>
      </w:r>
      <w:r>
        <w:rPr>
          <w:rFonts w:ascii="Arial" w:hAnsi="Arial" w:cs="Arial"/>
          <w:sz w:val="22"/>
          <w:szCs w:val="22"/>
          <w:lang w:eastAsia="hr-HR"/>
        </w:rPr>
        <w:t xml:space="preserve">ivičena rubnjacima sa unutarnje 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strane i rubnim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pasicama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– vijencima 0.08x0,60 m za prihvat rub</w:t>
      </w:r>
      <w:r>
        <w:rPr>
          <w:rFonts w:ascii="Arial" w:hAnsi="Arial" w:cs="Arial"/>
          <w:sz w:val="22"/>
          <w:szCs w:val="22"/>
          <w:lang w:eastAsia="hr-HR"/>
        </w:rPr>
        <w:t xml:space="preserve">njaka i ogradne konstrukcije te </w:t>
      </w:r>
      <w:r w:rsidRPr="00E8208F">
        <w:rPr>
          <w:rFonts w:ascii="Arial" w:hAnsi="Arial" w:cs="Arial"/>
          <w:sz w:val="22"/>
          <w:szCs w:val="22"/>
          <w:lang w:eastAsia="hr-HR"/>
        </w:rPr>
        <w:t>servisnog prostora.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Respektirajući prethodno navedene podatke iz 2.1.2. prikupljene uv</w:t>
      </w:r>
      <w:r>
        <w:rPr>
          <w:rFonts w:ascii="Arial" w:hAnsi="Arial" w:cs="Arial"/>
          <w:sz w:val="22"/>
          <w:szCs w:val="22"/>
          <w:lang w:eastAsia="hr-HR"/>
        </w:rPr>
        <w:t>idom "</w:t>
      </w:r>
      <w:proofErr w:type="spellStart"/>
      <w:r>
        <w:rPr>
          <w:rFonts w:ascii="Arial" w:hAnsi="Arial" w:cs="Arial"/>
          <w:sz w:val="22"/>
          <w:szCs w:val="22"/>
          <w:lang w:eastAsia="hr-HR"/>
        </w:rPr>
        <w:t>in</w:t>
      </w:r>
      <w:proofErr w:type="spellEnd"/>
      <w:r>
        <w:rPr>
          <w:rFonts w:ascii="Arial" w:hAnsi="Arial" w:cs="Arial"/>
          <w:sz w:val="22"/>
          <w:szCs w:val="22"/>
          <w:lang w:eastAsia="hr-HR"/>
        </w:rPr>
        <w:t xml:space="preserve"> situ", kao i pozitivne </w:t>
      </w:r>
      <w:r w:rsidRPr="00E8208F">
        <w:rPr>
          <w:rFonts w:ascii="Arial" w:hAnsi="Arial" w:cs="Arial"/>
          <w:sz w:val="22"/>
          <w:szCs w:val="22"/>
          <w:lang w:eastAsia="hr-HR"/>
        </w:rPr>
        <w:t>odredbe regulative koje se odnose na ovu vrstu objekata, ovi</w:t>
      </w:r>
      <w:r>
        <w:rPr>
          <w:rFonts w:ascii="Arial" w:hAnsi="Arial" w:cs="Arial"/>
          <w:sz w:val="22"/>
          <w:szCs w:val="22"/>
          <w:lang w:eastAsia="hr-HR"/>
        </w:rPr>
        <w:t xml:space="preserve">m projektnim rješenjem usvojeno </w:t>
      </w:r>
      <w:r w:rsidRPr="00E8208F">
        <w:rPr>
          <w:rFonts w:ascii="Arial" w:hAnsi="Arial" w:cs="Arial"/>
          <w:sz w:val="22"/>
          <w:szCs w:val="22"/>
          <w:lang w:eastAsia="hr-HR"/>
        </w:rPr>
        <w:t>rješenje podrazum</w:t>
      </w:r>
      <w:r w:rsidR="0092146A">
        <w:rPr>
          <w:rFonts w:ascii="Arial" w:hAnsi="Arial" w:cs="Arial"/>
          <w:sz w:val="22"/>
          <w:szCs w:val="22"/>
          <w:lang w:eastAsia="hr-HR"/>
        </w:rPr>
        <w:t>i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jeva izvedbu potpuno novog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a.b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>. mosta, iako se tim</w:t>
      </w:r>
      <w:r>
        <w:rPr>
          <w:rFonts w:ascii="Arial" w:hAnsi="Arial" w:cs="Arial"/>
          <w:sz w:val="22"/>
          <w:szCs w:val="22"/>
          <w:lang w:eastAsia="hr-HR"/>
        </w:rPr>
        <w:t xml:space="preserve">e neće u potpunosti postići svi 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propisani parametri, ali će se znatno povećati sigurnost </w:t>
      </w:r>
      <w:r>
        <w:rPr>
          <w:rFonts w:ascii="Arial" w:hAnsi="Arial" w:cs="Arial"/>
          <w:sz w:val="22"/>
          <w:szCs w:val="22"/>
          <w:lang w:eastAsia="hr-HR"/>
        </w:rPr>
        <w:t xml:space="preserve">prometa mostom i osigurati puna </w:t>
      </w:r>
      <w:r w:rsidRPr="00E8208F">
        <w:rPr>
          <w:rFonts w:ascii="Arial" w:hAnsi="Arial" w:cs="Arial"/>
          <w:sz w:val="22"/>
          <w:szCs w:val="22"/>
          <w:lang w:eastAsia="hr-HR"/>
        </w:rPr>
        <w:t>funkcionalnost bez ugrožavanja postojećih hidrauličkih parametara. Ob</w:t>
      </w:r>
      <w:r>
        <w:rPr>
          <w:rFonts w:ascii="Arial" w:hAnsi="Arial" w:cs="Arial"/>
          <w:sz w:val="22"/>
          <w:szCs w:val="22"/>
          <w:lang w:eastAsia="hr-HR"/>
        </w:rPr>
        <w:t xml:space="preserve">zirom na intenzitet prometa i </w:t>
      </w:r>
      <w:r w:rsidRPr="00E8208F">
        <w:rPr>
          <w:rFonts w:ascii="Arial" w:hAnsi="Arial" w:cs="Arial"/>
          <w:sz w:val="22"/>
          <w:szCs w:val="22"/>
          <w:lang w:eastAsia="hr-HR"/>
        </w:rPr>
        <w:t>postojeću kolničku širinu ove lokalne ceste (mjestimično š&lt;4.00 m), pješačke staze nisu predviđene.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Predviđaju se obrubljene zaštitne trake širine 0.60 m obostrano. Kolnička širina predviđa dva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kolnička traka po 2,00 m odnosno ukupne širine 4,00 m, rubne trake po 0,20 m , oivičenja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rubnjacima 18/24 cm. </w:t>
      </w:r>
      <w:r w:rsidRPr="00E8208F">
        <w:rPr>
          <w:rFonts w:ascii="Arial" w:hAnsi="Arial" w:cs="Arial"/>
          <w:sz w:val="22"/>
          <w:szCs w:val="22"/>
          <w:lang w:eastAsia="hr-HR"/>
        </w:rPr>
        <w:t>Na taj način dobiti će se ukupna širina mosta od 5,75 m (okomit</w:t>
      </w:r>
      <w:r>
        <w:rPr>
          <w:rFonts w:ascii="Arial" w:hAnsi="Arial" w:cs="Arial"/>
          <w:sz w:val="22"/>
          <w:szCs w:val="22"/>
          <w:lang w:eastAsia="hr-HR"/>
        </w:rPr>
        <w:t xml:space="preserve">o na os mosta). Zaštitna ograda </w:t>
      </w:r>
      <w:r w:rsidRPr="00E8208F">
        <w:rPr>
          <w:rFonts w:ascii="Arial" w:hAnsi="Arial" w:cs="Arial"/>
          <w:sz w:val="22"/>
          <w:szCs w:val="22"/>
          <w:lang w:eastAsia="hr-HR"/>
        </w:rPr>
        <w:t>učvrstiti će se sa unutarnje strane vijenca konzole u beton pješačkih staza preko s</w:t>
      </w:r>
      <w:r>
        <w:rPr>
          <w:rFonts w:ascii="Arial" w:hAnsi="Arial" w:cs="Arial"/>
          <w:sz w:val="22"/>
          <w:szCs w:val="22"/>
          <w:lang w:eastAsia="hr-HR"/>
        </w:rPr>
        <w:t xml:space="preserve">idrenih čeličnih </w:t>
      </w:r>
      <w:r w:rsidRPr="00E8208F">
        <w:rPr>
          <w:rFonts w:ascii="Arial" w:hAnsi="Arial" w:cs="Arial"/>
          <w:sz w:val="22"/>
          <w:szCs w:val="22"/>
          <w:lang w:eastAsia="hr-HR"/>
        </w:rPr>
        <w:t>ploča dimenzija 200 x 200 x8 mm.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Osnovnu nosivu konstrukciju mosta čine armirano - betonski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prefabricirani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nosači visine 45 cm. T</w:t>
      </w:r>
      <w:r>
        <w:rPr>
          <w:rFonts w:ascii="Arial" w:hAnsi="Arial" w:cs="Arial"/>
          <w:sz w:val="22"/>
          <w:szCs w:val="22"/>
          <w:lang w:eastAsia="hr-HR"/>
        </w:rPr>
        <w:t>-</w:t>
      </w:r>
      <w:r w:rsidRPr="00E8208F">
        <w:rPr>
          <w:rFonts w:ascii="Arial" w:hAnsi="Arial" w:cs="Arial"/>
          <w:sz w:val="22"/>
          <w:szCs w:val="22"/>
          <w:lang w:eastAsia="hr-HR"/>
        </w:rPr>
        <w:t>oblika.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Oslanja</w:t>
      </w:r>
      <w:r w:rsidR="0092146A">
        <w:rPr>
          <w:rFonts w:ascii="Arial" w:hAnsi="Arial" w:cs="Arial"/>
          <w:sz w:val="22"/>
          <w:szCs w:val="22"/>
          <w:lang w:eastAsia="hr-HR"/>
        </w:rPr>
        <w:t xml:space="preserve">nje </w:t>
      </w:r>
      <w:proofErr w:type="spellStart"/>
      <w:r w:rsidR="0092146A">
        <w:rPr>
          <w:rFonts w:ascii="Arial" w:hAnsi="Arial" w:cs="Arial"/>
          <w:sz w:val="22"/>
          <w:szCs w:val="22"/>
          <w:lang w:eastAsia="hr-HR"/>
        </w:rPr>
        <w:t>a.b</w:t>
      </w:r>
      <w:proofErr w:type="spellEnd"/>
      <w:r w:rsidR="0092146A">
        <w:rPr>
          <w:rFonts w:ascii="Arial" w:hAnsi="Arial" w:cs="Arial"/>
          <w:sz w:val="22"/>
          <w:szCs w:val="22"/>
          <w:lang w:eastAsia="hr-HR"/>
        </w:rPr>
        <w:t>. nosača vrši se preko be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tonskog praga i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neoprenskih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ležajeva (NAL).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Svi ugrađeni betoni moraju zadovoljiti otpornost na sol i smrzavanje u skladu sa Hrvatskim</w:t>
      </w:r>
    </w:p>
    <w:p w:rsidR="00EF1BF4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normativima. </w:t>
      </w:r>
      <w:r w:rsidRPr="00E8208F">
        <w:rPr>
          <w:rFonts w:ascii="Arial" w:hAnsi="Arial" w:cs="Arial"/>
          <w:sz w:val="22"/>
          <w:szCs w:val="22"/>
          <w:lang w:eastAsia="hr-HR"/>
        </w:rPr>
        <w:t>Ukupno korisno prometno opterećenje predviđa se računsko o</w:t>
      </w:r>
      <w:r>
        <w:rPr>
          <w:rFonts w:ascii="Arial" w:hAnsi="Arial" w:cs="Arial"/>
          <w:sz w:val="22"/>
          <w:szCs w:val="22"/>
          <w:lang w:eastAsia="hr-HR"/>
        </w:rPr>
        <w:t xml:space="preserve">pterećenje od 6 T kao osovinsko </w:t>
      </w:r>
      <w:r w:rsidRPr="00E8208F">
        <w:rPr>
          <w:rFonts w:ascii="Arial" w:hAnsi="Arial" w:cs="Arial"/>
          <w:sz w:val="22"/>
          <w:szCs w:val="22"/>
          <w:lang w:eastAsia="hr-HR"/>
        </w:rPr>
        <w:t>opterećenje za promet</w:t>
      </w:r>
      <w:r w:rsidR="00EF1BF4">
        <w:rPr>
          <w:rFonts w:ascii="Arial" w:hAnsi="Arial" w:cs="Arial"/>
          <w:sz w:val="22"/>
          <w:szCs w:val="22"/>
          <w:lang w:eastAsia="hr-HR"/>
        </w:rPr>
        <w:tab/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Kolničku konstrukciju mosta sačinjavaju slijedeći slojevi: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- Habajući sloj AC11,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surf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bit 50/70, AG4 M3, d = 6,00 cm,</w:t>
      </w:r>
    </w:p>
    <w:p w:rsid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-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Hidroizolacija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>,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Upornjaci mosta predviđeni su kao masivni betonski od betona C30/3</w:t>
      </w:r>
      <w:r>
        <w:rPr>
          <w:rFonts w:ascii="Arial" w:hAnsi="Arial" w:cs="Arial"/>
          <w:sz w:val="22"/>
          <w:szCs w:val="22"/>
          <w:lang w:eastAsia="hr-HR"/>
        </w:rPr>
        <w:t xml:space="preserve">7 u izvedbi sa paralelnim a. </w:t>
      </w:r>
      <w:proofErr w:type="spellStart"/>
      <w:r>
        <w:rPr>
          <w:rFonts w:ascii="Arial" w:hAnsi="Arial" w:cs="Arial"/>
          <w:sz w:val="22"/>
          <w:szCs w:val="22"/>
          <w:lang w:eastAsia="hr-HR"/>
        </w:rPr>
        <w:t>B.</w:t>
      </w:r>
      <w:r w:rsidRPr="00E8208F">
        <w:rPr>
          <w:rFonts w:ascii="Arial" w:hAnsi="Arial" w:cs="Arial"/>
          <w:sz w:val="22"/>
          <w:szCs w:val="22"/>
          <w:lang w:eastAsia="hr-HR"/>
        </w:rPr>
        <w:t>krilima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>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Prelaznu konstrukciju mosta čine prelazne ploče i bravarske dilatac</w:t>
      </w:r>
      <w:r>
        <w:rPr>
          <w:rFonts w:ascii="Arial" w:hAnsi="Arial" w:cs="Arial"/>
          <w:sz w:val="22"/>
          <w:szCs w:val="22"/>
          <w:lang w:eastAsia="hr-HR"/>
        </w:rPr>
        <w:t xml:space="preserve">ijske </w:t>
      </w:r>
      <w:proofErr w:type="spellStart"/>
      <w:r>
        <w:rPr>
          <w:rFonts w:ascii="Arial" w:hAnsi="Arial" w:cs="Arial"/>
          <w:sz w:val="22"/>
          <w:szCs w:val="22"/>
          <w:lang w:eastAsia="hr-HR"/>
        </w:rPr>
        <w:t>prelaznice</w:t>
      </w:r>
      <w:proofErr w:type="spellEnd"/>
      <w:r>
        <w:rPr>
          <w:rFonts w:ascii="Arial" w:hAnsi="Arial" w:cs="Arial"/>
          <w:sz w:val="22"/>
          <w:szCs w:val="22"/>
          <w:lang w:eastAsia="hr-HR"/>
        </w:rPr>
        <w:t xml:space="preserve"> za male pomake</w:t>
      </w:r>
      <w:r w:rsidR="0092146A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E8208F">
        <w:rPr>
          <w:rFonts w:ascii="Arial" w:hAnsi="Arial" w:cs="Arial"/>
          <w:sz w:val="22"/>
          <w:szCs w:val="22"/>
          <w:lang w:eastAsia="hr-HR"/>
        </w:rPr>
        <w:t>do 15 mm.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Sa vanjskih strana mosta izvode se zaštitni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a.b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>. montažni vijenci vi</w:t>
      </w:r>
      <w:r>
        <w:rPr>
          <w:rFonts w:ascii="Arial" w:hAnsi="Arial" w:cs="Arial"/>
          <w:sz w:val="22"/>
          <w:szCs w:val="22"/>
          <w:lang w:eastAsia="hr-HR"/>
        </w:rPr>
        <w:t>sine 60 cm u elementima duljine</w:t>
      </w:r>
      <w:r w:rsidR="0092146A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E8208F">
        <w:rPr>
          <w:rFonts w:ascii="Arial" w:hAnsi="Arial" w:cs="Arial"/>
          <w:sz w:val="22"/>
          <w:szCs w:val="22"/>
          <w:lang w:eastAsia="hr-HR"/>
        </w:rPr>
        <w:t>po 50 cm.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>Uređenje korita vodotoka izvršiti će se u skladu sa uvjetima i zahtjevom Hrvatskih voda,</w:t>
      </w:r>
    </w:p>
    <w:p w:rsidR="00E8208F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utvrđivanjem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pokosa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oblaganjem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bet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. prizmama ili kamenom </w:t>
      </w:r>
      <w:r>
        <w:rPr>
          <w:rFonts w:ascii="Arial" w:hAnsi="Arial" w:cs="Arial"/>
          <w:sz w:val="22"/>
          <w:szCs w:val="22"/>
          <w:lang w:eastAsia="hr-HR"/>
        </w:rPr>
        <w:t>utvrđenim cementnim mortom min.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1,00 m visine oslonjenih na betonske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pasice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izvedene u koritu vodotoka.</w:t>
      </w:r>
    </w:p>
    <w:p w:rsidR="00EF1BF4" w:rsidRPr="00E8208F" w:rsidRDefault="00E8208F" w:rsidP="00E8208F">
      <w:pPr>
        <w:rPr>
          <w:rFonts w:ascii="Arial" w:hAnsi="Arial" w:cs="Arial"/>
          <w:sz w:val="22"/>
          <w:szCs w:val="22"/>
          <w:lang w:eastAsia="hr-HR"/>
        </w:rPr>
      </w:pPr>
      <w:r w:rsidRPr="00E8208F">
        <w:rPr>
          <w:rFonts w:ascii="Arial" w:hAnsi="Arial" w:cs="Arial"/>
          <w:sz w:val="22"/>
          <w:szCs w:val="22"/>
          <w:lang w:eastAsia="hr-HR"/>
        </w:rPr>
        <w:t xml:space="preserve">Dno korita se u samoj zoni mosta betonira ili oblaže uvaljanim kamenom 100 – </w:t>
      </w:r>
      <w:r>
        <w:rPr>
          <w:rFonts w:ascii="Arial" w:hAnsi="Arial" w:cs="Arial"/>
          <w:sz w:val="22"/>
          <w:szCs w:val="22"/>
          <w:lang w:eastAsia="hr-HR"/>
        </w:rPr>
        <w:t xml:space="preserve">300 mm a pokosi </w:t>
      </w:r>
      <w:r w:rsidRPr="00E8208F">
        <w:rPr>
          <w:rFonts w:ascii="Arial" w:hAnsi="Arial" w:cs="Arial"/>
          <w:sz w:val="22"/>
          <w:szCs w:val="22"/>
          <w:lang w:eastAsia="hr-HR"/>
        </w:rPr>
        <w:t xml:space="preserve">štite – osiguravaju kamenim </w:t>
      </w:r>
      <w:proofErr w:type="spellStart"/>
      <w:r w:rsidRPr="00E8208F">
        <w:rPr>
          <w:rFonts w:ascii="Arial" w:hAnsi="Arial" w:cs="Arial"/>
          <w:sz w:val="22"/>
          <w:szCs w:val="22"/>
          <w:lang w:eastAsia="hr-HR"/>
        </w:rPr>
        <w:t>nabačajem</w:t>
      </w:r>
      <w:proofErr w:type="spellEnd"/>
      <w:r w:rsidRPr="00E8208F">
        <w:rPr>
          <w:rFonts w:ascii="Arial" w:hAnsi="Arial" w:cs="Arial"/>
          <w:sz w:val="22"/>
          <w:szCs w:val="22"/>
          <w:lang w:eastAsia="hr-HR"/>
        </w:rPr>
        <w:t xml:space="preserve"> u duljini min 5. m od kraj</w:t>
      </w:r>
      <w:r>
        <w:rPr>
          <w:rFonts w:ascii="Arial" w:hAnsi="Arial" w:cs="Arial"/>
          <w:sz w:val="22"/>
          <w:szCs w:val="22"/>
          <w:lang w:eastAsia="hr-HR"/>
        </w:rPr>
        <w:t xml:space="preserve">a upornjaka kako ne bi došlo do </w:t>
      </w:r>
      <w:r w:rsidRPr="00E8208F">
        <w:rPr>
          <w:rFonts w:ascii="Arial" w:hAnsi="Arial" w:cs="Arial"/>
          <w:sz w:val="22"/>
          <w:szCs w:val="22"/>
          <w:lang w:eastAsia="hr-HR"/>
        </w:rPr>
        <w:t>devastacije obale i ugrožavanja samog most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="00AE2B1C">
        <w:rPr>
          <w:rFonts w:ascii="Arial" w:hAnsi="Arial" w:cs="Arial"/>
          <w:sz w:val="22"/>
          <w:szCs w:val="22"/>
          <w:lang w:eastAsia="hr-HR"/>
        </w:rPr>
        <w:t>.</w:t>
      </w:r>
    </w:p>
    <w:sectPr w:rsidR="00EF1BF4" w:rsidRPr="00E8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156D"/>
    <w:multiLevelType w:val="hybridMultilevel"/>
    <w:tmpl w:val="97984508"/>
    <w:lvl w:ilvl="0" w:tplc="98A812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F4"/>
    <w:rsid w:val="001B55C7"/>
    <w:rsid w:val="004F29C3"/>
    <w:rsid w:val="0054143D"/>
    <w:rsid w:val="008F6144"/>
    <w:rsid w:val="0092146A"/>
    <w:rsid w:val="00AE2B1C"/>
    <w:rsid w:val="00E8208F"/>
    <w:rsid w:val="00E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Posavac</dc:creator>
  <cp:lastModifiedBy>Dubravka Gromača</cp:lastModifiedBy>
  <cp:revision>2</cp:revision>
  <cp:lastPrinted>2018-12-19T08:28:00Z</cp:lastPrinted>
  <dcterms:created xsi:type="dcterms:W3CDTF">2018-12-19T13:39:00Z</dcterms:created>
  <dcterms:modified xsi:type="dcterms:W3CDTF">2018-12-19T13:39:00Z</dcterms:modified>
</cp:coreProperties>
</file>